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36"/>
          <w:szCs w:val="36"/>
        </w:rPr>
      </w:pPr>
      <w:r>
        <w:rPr>
          <w:rFonts w:ascii="Calibri-Bold" w:hAnsi="Calibri-Bold" w:cs="Calibri-Bold"/>
          <w:b/>
          <w:bCs/>
          <w:i/>
          <w:sz w:val="36"/>
          <w:szCs w:val="36"/>
        </w:rPr>
        <w:t>&lt;Member Municipality&gt;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28"/>
          <w:szCs w:val="28"/>
        </w:rPr>
      </w:pPr>
      <w:r w:rsidRPr="00154032">
        <w:rPr>
          <w:rFonts w:ascii="Calibri-Bold" w:hAnsi="Calibri-Bold" w:cs="Calibri-Bold"/>
          <w:b/>
          <w:bCs/>
          <w:i/>
          <w:sz w:val="28"/>
          <w:szCs w:val="28"/>
        </w:rPr>
        <w:t>Resolution 2019-___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54032">
        <w:rPr>
          <w:rFonts w:ascii="Calibri-Bold" w:hAnsi="Calibri-Bold" w:cs="Calibri-Bold"/>
          <w:b/>
          <w:bCs/>
          <w:sz w:val="26"/>
          <w:szCs w:val="26"/>
        </w:rPr>
        <w:t>A RESOLUTION ADOPTING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TECHNOLOGY RISK MANAGEMENT STA</w:t>
      </w:r>
      <w:r w:rsidRPr="00154032">
        <w:rPr>
          <w:rFonts w:ascii="Calibri-Bold" w:hAnsi="Calibri-Bold" w:cs="Calibri-Bold"/>
          <w:b/>
          <w:bCs/>
          <w:sz w:val="26"/>
          <w:szCs w:val="26"/>
        </w:rPr>
        <w:t xml:space="preserve">NDARDS IN COMPLIANCE WITH THE </w:t>
      </w:r>
      <w:r>
        <w:rPr>
          <w:rFonts w:ascii="Calibri-Bold" w:hAnsi="Calibri-Bold" w:cs="Calibri-Bold"/>
          <w:b/>
          <w:bCs/>
          <w:sz w:val="26"/>
          <w:szCs w:val="26"/>
        </w:rPr>
        <w:t>NEW JERSEY MUNICIPAL EXCESS LIABILITY JOINT INSURANCE FUND’S CYBER RISK MANAGEMENT PLAN</w:t>
      </w:r>
      <w:r w:rsidR="00430014">
        <w:rPr>
          <w:rFonts w:ascii="Calibri-Bold" w:hAnsi="Calibri-Bold" w:cs="Calibri-Bold"/>
          <w:b/>
          <w:bCs/>
          <w:sz w:val="26"/>
          <w:szCs w:val="26"/>
        </w:rPr>
        <w:t>’S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TIER ONE </w:t>
      </w:r>
      <w:r w:rsidR="008926E3">
        <w:rPr>
          <w:rFonts w:ascii="Calibri-Bold" w:hAnsi="Calibri-Bold" w:cs="Calibri-Bold"/>
          <w:b/>
          <w:bCs/>
          <w:sz w:val="26"/>
          <w:szCs w:val="26"/>
        </w:rPr>
        <w:t>REQUIREMENTS</w:t>
      </w:r>
      <w:bookmarkStart w:id="0" w:name="_GoBack"/>
      <w:bookmarkEnd w:id="0"/>
    </w:p>
    <w:p w:rsidR="00CB3347" w:rsidRDefault="00CB3347" w:rsidP="0099358E">
      <w:pPr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 xml:space="preserve">Whereas, </w:t>
      </w:r>
      <w:r w:rsidRPr="00154032">
        <w:rPr>
          <w:rFonts w:cstheme="minorHAnsi"/>
          <w:bCs/>
          <w:sz w:val="24"/>
          <w:szCs w:val="24"/>
        </w:rPr>
        <w:t>the</w:t>
      </w:r>
      <w:r w:rsidRPr="00154032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is a member of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="008A2509">
        <w:rPr>
          <w:rFonts w:ascii="Calibri" w:hAnsi="Calibri" w:cs="Calibri-Italic"/>
          <w:iCs/>
          <w:sz w:val="24"/>
          <w:szCs w:val="24"/>
        </w:rPr>
        <w:t>which secures insurance protection through</w:t>
      </w:r>
      <w:r w:rsidRPr="00154032">
        <w:rPr>
          <w:rFonts w:ascii="Calibri" w:hAnsi="Calibri" w:cs="Calibri-Italic"/>
          <w:iCs/>
          <w:sz w:val="24"/>
          <w:szCs w:val="24"/>
        </w:rPr>
        <w:t xml:space="preserve"> the New Jersey Municipal Excess Liability Joint Insurance Fund</w:t>
      </w:r>
      <w:r>
        <w:rPr>
          <w:rFonts w:ascii="Calibri" w:hAnsi="Calibri" w:cs="Calibri-Italic"/>
          <w:iCs/>
          <w:sz w:val="24"/>
          <w:szCs w:val="24"/>
        </w:rPr>
        <w:t xml:space="preserve"> (NJ MEL)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>and</w:t>
      </w:r>
    </w:p>
    <w:p w:rsidR="00154032" w:rsidRP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="Calibri-Italic"/>
          <w:b/>
          <w:iCs/>
          <w:sz w:val="24"/>
          <w:szCs w:val="24"/>
        </w:rPr>
        <w:t>Whereas</w:t>
      </w:r>
      <w:r>
        <w:rPr>
          <w:rFonts w:ascii="Calibri-Italic" w:hAnsi="Calibri-Italic" w:cs="Calibri-Italic"/>
          <w:iCs/>
          <w:sz w:val="24"/>
          <w:szCs w:val="24"/>
        </w:rPr>
        <w:t xml:space="preserve">, </w:t>
      </w:r>
      <w:r w:rsidRPr="00154032">
        <w:rPr>
          <w:rFonts w:cs="Calibri-Italic"/>
          <w:iCs/>
          <w:sz w:val="24"/>
          <w:szCs w:val="24"/>
        </w:rPr>
        <w:t xml:space="preserve">through </w:t>
      </w:r>
      <w:r>
        <w:rPr>
          <w:rFonts w:cs="Calibri-Italic"/>
          <w:iCs/>
          <w:sz w:val="24"/>
          <w:szCs w:val="24"/>
        </w:rPr>
        <w:t xml:space="preserve">its membership in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 w:rsidR="00A4292F">
        <w:rPr>
          <w:rFonts w:cs="Calibri-Italic"/>
          <w:iCs/>
          <w:sz w:val="24"/>
          <w:szCs w:val="24"/>
        </w:rPr>
        <w:t>,</w:t>
      </w:r>
      <w:r w:rsidR="00E97982">
        <w:rPr>
          <w:rFonts w:cs="Calibri-Italic"/>
          <w:iCs/>
          <w:sz w:val="24"/>
          <w:szCs w:val="24"/>
        </w:rPr>
        <w:t xml:space="preserve"> </w:t>
      </w:r>
      <w:r>
        <w:rPr>
          <w:rFonts w:cs="Calibri-Italic"/>
          <w:iCs/>
          <w:sz w:val="24"/>
          <w:szCs w:val="24"/>
        </w:rPr>
        <w:t>the</w:t>
      </w:r>
      <w:r w:rsidRPr="00154032">
        <w:rPr>
          <w:rFonts w:cs="Calibri-Italic"/>
          <w:i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 w:rsidRPr="00154032">
        <w:rPr>
          <w:rFonts w:cs="Calibri-Italic"/>
          <w:iCs/>
          <w:sz w:val="24"/>
          <w:szCs w:val="24"/>
        </w:rPr>
        <w:t xml:space="preserve">enjoys cyber liability insurance coverage to protect the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>
        <w:rPr>
          <w:rFonts w:ascii="Calibri" w:hAnsi="Calibri" w:cs="Calibri"/>
          <w:sz w:val="24"/>
          <w:szCs w:val="24"/>
        </w:rPr>
        <w:t>from the potential devastating costs associated with a cyber related claim;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 xml:space="preserve">, in an attempt to prevent as many cyber related claims as possible, the </w:t>
      </w:r>
      <w:r w:rsidR="00DE16B3">
        <w:rPr>
          <w:rFonts w:ascii="Calibri" w:hAnsi="Calibri" w:cs="Calibri"/>
          <w:sz w:val="24"/>
          <w:szCs w:val="24"/>
        </w:rPr>
        <w:t>NJ MEL developed and released to its members the NJ MEL Cyber Risk Management Plan; and</w:t>
      </w:r>
    </w:p>
    <w:p w:rsidR="00DE16B3" w:rsidRDefault="00DE16B3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16B3" w:rsidRPr="00154032" w:rsidRDefault="00DE16B3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E16B3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>, the NJ MEL Cyber Risk Management Plan outlines</w:t>
      </w:r>
      <w:r w:rsidR="00E979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="00E97982">
        <w:rPr>
          <w:rFonts w:ascii="Calibri" w:hAnsi="Calibri" w:cs="Calibri"/>
          <w:sz w:val="24"/>
          <w:szCs w:val="24"/>
        </w:rPr>
        <w:t>set</w:t>
      </w:r>
      <w:r>
        <w:rPr>
          <w:rFonts w:ascii="Calibri" w:hAnsi="Calibri" w:cs="Calibri"/>
          <w:sz w:val="24"/>
          <w:szCs w:val="24"/>
        </w:rPr>
        <w:t xml:space="preserve"> of best practices</w:t>
      </w:r>
      <w:r w:rsidR="00E97982">
        <w:rPr>
          <w:rFonts w:ascii="Calibri" w:hAnsi="Calibri" w:cs="Calibri"/>
          <w:sz w:val="24"/>
          <w:szCs w:val="24"/>
        </w:rPr>
        <w:t xml:space="preserve"> and standards broken out into </w:t>
      </w:r>
      <w:r w:rsidR="007F51F7">
        <w:rPr>
          <w:rFonts w:ascii="Calibri" w:hAnsi="Calibri" w:cs="Calibri"/>
          <w:sz w:val="24"/>
          <w:szCs w:val="24"/>
        </w:rPr>
        <w:t>Tier 1 &amp; Tier 2 standards</w:t>
      </w:r>
      <w:r>
        <w:rPr>
          <w:rFonts w:ascii="Calibri" w:hAnsi="Calibri" w:cs="Calibri"/>
          <w:sz w:val="24"/>
          <w:szCs w:val="24"/>
        </w:rPr>
        <w:t xml:space="preserve"> that </w:t>
      </w:r>
      <w:r w:rsidR="00E97982">
        <w:rPr>
          <w:rFonts w:ascii="Calibri" w:hAnsi="Calibri" w:cs="Calibri"/>
          <w:sz w:val="24"/>
          <w:szCs w:val="24"/>
        </w:rPr>
        <w:t xml:space="preserve">if adopted and followed will </w:t>
      </w:r>
      <w:r w:rsidR="008A2509">
        <w:rPr>
          <w:rFonts w:ascii="Calibri" w:hAnsi="Calibri" w:cs="Calibri"/>
          <w:sz w:val="24"/>
          <w:szCs w:val="24"/>
        </w:rPr>
        <w:t>reduce</w:t>
      </w:r>
      <w:r w:rsidR="00E97982">
        <w:rPr>
          <w:rFonts w:ascii="Calibri" w:hAnsi="Calibri" w:cs="Calibri"/>
          <w:sz w:val="24"/>
          <w:szCs w:val="24"/>
        </w:rPr>
        <w:t xml:space="preserve"> many of the </w:t>
      </w:r>
      <w:r w:rsidR="00B05026">
        <w:rPr>
          <w:rFonts w:ascii="Calibri" w:hAnsi="Calibri" w:cs="Calibri"/>
          <w:sz w:val="24"/>
          <w:szCs w:val="24"/>
        </w:rPr>
        <w:t xml:space="preserve">risks associated with the use of technology by the </w:t>
      </w:r>
      <w:r w:rsidR="00B05026" w:rsidRPr="00154032">
        <w:rPr>
          <w:rFonts w:ascii="Calibri" w:hAnsi="Calibri" w:cs="Calibri"/>
          <w:sz w:val="24"/>
          <w:szCs w:val="24"/>
        </w:rPr>
        <w:t>&lt;</w:t>
      </w:r>
      <w:r w:rsidR="00B05026"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="00B05026" w:rsidRPr="00154032">
        <w:rPr>
          <w:rFonts w:ascii="Calibri" w:hAnsi="Calibri" w:cs="Calibri"/>
          <w:sz w:val="24"/>
          <w:szCs w:val="24"/>
        </w:rPr>
        <w:t xml:space="preserve">&gt; </w:t>
      </w:r>
      <w:r w:rsidR="00E97982">
        <w:rPr>
          <w:rFonts w:ascii="Calibri" w:hAnsi="Calibri" w:cs="Calibri"/>
          <w:sz w:val="24"/>
          <w:szCs w:val="24"/>
        </w:rPr>
        <w:t>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B3347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A4292F">
        <w:rPr>
          <w:rFonts w:cstheme="minorHAnsi"/>
          <w:bCs/>
          <w:sz w:val="24"/>
          <w:szCs w:val="24"/>
        </w:rPr>
        <w:t xml:space="preserve">in addition to the </w:t>
      </w:r>
      <w:r w:rsidR="008A2509">
        <w:rPr>
          <w:rFonts w:cstheme="minorHAnsi"/>
          <w:bCs/>
          <w:sz w:val="24"/>
          <w:szCs w:val="24"/>
        </w:rPr>
        <w:t>reduction</w:t>
      </w:r>
      <w:r w:rsidR="00A4292F">
        <w:rPr>
          <w:rFonts w:cstheme="minorHAnsi"/>
          <w:bCs/>
          <w:sz w:val="24"/>
          <w:szCs w:val="24"/>
        </w:rPr>
        <w:t xml:space="preserve"> of potential claims, implementing the following best practices and standards will </w:t>
      </w:r>
      <w:r w:rsidR="00CB3347" w:rsidRPr="00CB3347">
        <w:rPr>
          <w:rFonts w:ascii="Calibri" w:hAnsi="Calibri" w:cs="Calibri"/>
          <w:sz w:val="24"/>
          <w:szCs w:val="24"/>
        </w:rPr>
        <w:t>enable</w:t>
      </w:r>
      <w:r w:rsidR="00A4292F">
        <w:rPr>
          <w:rFonts w:ascii="Calibri" w:hAnsi="Calibri" w:cs="Calibri"/>
          <w:sz w:val="24"/>
          <w:szCs w:val="24"/>
        </w:rPr>
        <w:t xml:space="preserve"> the</w:t>
      </w:r>
      <w:r w:rsidR="00CB3347" w:rsidRPr="00CB3347">
        <w:rPr>
          <w:rFonts w:ascii="Calibri" w:hAnsi="Calibri" w:cs="Calibri"/>
          <w:sz w:val="24"/>
          <w:szCs w:val="24"/>
        </w:rPr>
        <w:t xml:space="preserve"> &lt;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" w:hAnsi="Calibri" w:cs="Calibri"/>
          <w:sz w:val="24"/>
          <w:szCs w:val="24"/>
        </w:rPr>
        <w:t>&gt; to claim a reimbursement of a p</w:t>
      </w:r>
      <w:r w:rsidR="00CB3347">
        <w:rPr>
          <w:rFonts w:ascii="Calibri" w:hAnsi="Calibri" w:cs="Calibri"/>
          <w:sz w:val="24"/>
          <w:szCs w:val="24"/>
        </w:rPr>
        <w:t xml:space="preserve">aid insurance deductible in the </w:t>
      </w:r>
      <w:r w:rsidR="00CB3347" w:rsidRPr="00CB3347">
        <w:rPr>
          <w:rFonts w:ascii="Calibri" w:hAnsi="Calibri" w:cs="Calibri"/>
          <w:sz w:val="24"/>
          <w:szCs w:val="24"/>
        </w:rPr>
        <w:t xml:space="preserve">event the member files a claim against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&gt;’</w:t>
      </w:r>
      <w:r w:rsidR="00CB3347" w:rsidRPr="00CB3347">
        <w:rPr>
          <w:rFonts w:ascii="Calibri" w:hAnsi="Calibri" w:cs="Calibri"/>
          <w:sz w:val="24"/>
          <w:szCs w:val="24"/>
        </w:rPr>
        <w:t xml:space="preserve">s cyber insurance policy, administered through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&lt;name</w:t>
      </w:r>
      <w:r w:rsidR="00744052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of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local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JIF&gt; </w:t>
      </w:r>
      <w:r w:rsidR="00CB3347" w:rsidRPr="00CB3347">
        <w:rPr>
          <w:rFonts w:ascii="Calibri" w:hAnsi="Calibri" w:cs="Calibri"/>
          <w:sz w:val="24"/>
          <w:szCs w:val="24"/>
        </w:rPr>
        <w:t>and the Municipal Excess</w:t>
      </w:r>
      <w:r>
        <w:rPr>
          <w:rFonts w:ascii="Calibri" w:hAnsi="Calibri" w:cs="Calibri"/>
          <w:sz w:val="24"/>
          <w:szCs w:val="24"/>
        </w:rPr>
        <w:t xml:space="preserve"> Lia</w:t>
      </w:r>
      <w:r w:rsidR="00A4292F">
        <w:rPr>
          <w:rFonts w:ascii="Calibri" w:hAnsi="Calibri" w:cs="Calibri"/>
          <w:sz w:val="24"/>
          <w:szCs w:val="24"/>
        </w:rPr>
        <w:t xml:space="preserve">bility Joint Insurance Fund; </w:t>
      </w:r>
    </w:p>
    <w:p w:rsidR="00A4292F" w:rsidRDefault="00A4292F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292F" w:rsidRPr="00CB3347" w:rsidRDefault="00A4292F" w:rsidP="004A032E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  <w:r w:rsidRPr="004C637D">
        <w:rPr>
          <w:rFonts w:ascii="Calibri" w:hAnsi="Calibri" w:cs="Calibri"/>
          <w:b/>
          <w:sz w:val="24"/>
          <w:szCs w:val="24"/>
        </w:rPr>
        <w:t>Now Therefore Be It Resolved</w:t>
      </w:r>
      <w:r>
        <w:rPr>
          <w:rFonts w:ascii="Calibri" w:hAnsi="Calibri" w:cs="Calibri"/>
          <w:sz w:val="24"/>
          <w:szCs w:val="24"/>
        </w:rPr>
        <w:t xml:space="preserve">, that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does hereby adopt the following best practices and standards</w:t>
      </w:r>
      <w:r w:rsidR="005E1419">
        <w:rPr>
          <w:rFonts w:ascii="Calibri" w:hAnsi="Calibri" w:cs="Calibri"/>
          <w:sz w:val="24"/>
          <w:szCs w:val="24"/>
        </w:rPr>
        <w:t>, a copy of which is attached hereto and incorporated herein by reference,</w:t>
      </w:r>
      <w:r w:rsidR="004C637D">
        <w:rPr>
          <w:rFonts w:ascii="Calibri" w:hAnsi="Calibri" w:cs="Calibri"/>
          <w:sz w:val="24"/>
          <w:szCs w:val="24"/>
        </w:rPr>
        <w:t xml:space="preserve"> in accordance with Tier 1 of the NJ MEL Cyber Risk Management Plan</w:t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CB3347" w:rsidRPr="004A032E" w:rsidRDefault="00CB3347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A032E">
        <w:rPr>
          <w:rFonts w:cstheme="minorHAnsi"/>
          <w:b/>
          <w:bCs/>
          <w:sz w:val="28"/>
          <w:szCs w:val="28"/>
        </w:rPr>
        <w:t xml:space="preserve">System and data back‐up </w:t>
      </w:r>
    </w:p>
    <w:p w:rsidR="00C414F7" w:rsidRPr="004A032E" w:rsidRDefault="00C414F7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A032E">
        <w:rPr>
          <w:rFonts w:ascii="Calibri" w:hAnsi="Calibri" w:cs="Calibri"/>
          <w:b/>
          <w:sz w:val="28"/>
          <w:szCs w:val="28"/>
        </w:rPr>
        <w:t>Security and system patching:</w:t>
      </w:r>
      <w:r w:rsidRPr="004A032E">
        <w:rPr>
          <w:rFonts w:ascii="Calibri" w:hAnsi="Calibri" w:cs="Calibri"/>
          <w:sz w:val="24"/>
          <w:szCs w:val="24"/>
        </w:rPr>
        <w:t xml:space="preserve"> </w:t>
      </w:r>
    </w:p>
    <w:p w:rsidR="007F0CCE" w:rsidRPr="004A032E" w:rsidRDefault="007F0CCE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A032E">
        <w:rPr>
          <w:rFonts w:ascii="Calibri" w:hAnsi="Calibri" w:cs="Calibri"/>
          <w:b/>
          <w:sz w:val="28"/>
          <w:szCs w:val="28"/>
        </w:rPr>
        <w:t>Defensive software</w:t>
      </w:r>
      <w:r w:rsidR="00AE7256" w:rsidRPr="004A032E">
        <w:rPr>
          <w:rFonts w:ascii="Calibri" w:hAnsi="Calibri" w:cs="Calibri"/>
          <w:b/>
          <w:sz w:val="28"/>
          <w:szCs w:val="28"/>
        </w:rPr>
        <w:t>:</w:t>
      </w:r>
      <w:r w:rsidRPr="004A032E">
        <w:rPr>
          <w:rFonts w:ascii="Calibri" w:hAnsi="Calibri" w:cs="Calibri"/>
          <w:sz w:val="24"/>
          <w:szCs w:val="24"/>
        </w:rPr>
        <w:t xml:space="preserve"> </w:t>
      </w:r>
    </w:p>
    <w:p w:rsidR="00AE7256" w:rsidRPr="004A032E" w:rsidRDefault="00AE7256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bookmarkStart w:id="1" w:name="_Toc7163232"/>
      <w:r w:rsidRPr="004A032E">
        <w:rPr>
          <w:b/>
          <w:sz w:val="28"/>
          <w:szCs w:val="28"/>
        </w:rPr>
        <w:t>Security Awareness Training</w:t>
      </w:r>
      <w:bookmarkEnd w:id="1"/>
      <w:r w:rsidRPr="004A032E">
        <w:rPr>
          <w:b/>
          <w:sz w:val="28"/>
          <w:szCs w:val="28"/>
        </w:rPr>
        <w:t xml:space="preserve">: </w:t>
      </w:r>
      <w:r>
        <w:t xml:space="preserve"> </w:t>
      </w:r>
    </w:p>
    <w:p w:rsidR="007542DC" w:rsidRPr="004A032E" w:rsidRDefault="009D3215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4A032E">
        <w:rPr>
          <w:rFonts w:ascii="Calibri" w:hAnsi="Calibri" w:cs="Calibri"/>
          <w:b/>
          <w:sz w:val="28"/>
          <w:szCs w:val="28"/>
        </w:rPr>
        <w:t>Incident Response Plan</w:t>
      </w: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42DC">
        <w:rPr>
          <w:b/>
          <w:sz w:val="24"/>
          <w:szCs w:val="24"/>
        </w:rPr>
        <w:t>And, Be It Further Resolved</w:t>
      </w:r>
      <w:r>
        <w:rPr>
          <w:sz w:val="24"/>
          <w:szCs w:val="24"/>
        </w:rPr>
        <w:t>, that a copy of this resolution along with all required checklists and correspondence be provided to the NJ MEL Underwriter for their consideration and approval</w:t>
      </w: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42DC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This Resolution was duly adopted by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Pr="007F51F7">
        <w:rPr>
          <w:rFonts w:ascii="Calibri" w:hAnsi="Calibri" w:cs="Calibri"/>
          <w:sz w:val="24"/>
          <w:szCs w:val="24"/>
        </w:rPr>
        <w:t xml:space="preserve">at a public meeting held on </w:t>
      </w:r>
      <w:r>
        <w:rPr>
          <w:rFonts w:ascii="Calibri" w:hAnsi="Calibri" w:cs="Calibri"/>
          <w:sz w:val="24"/>
          <w:szCs w:val="24"/>
        </w:rPr>
        <w:t>_______</w:t>
      </w:r>
      <w:proofErr w:type="gramStart"/>
      <w:r>
        <w:rPr>
          <w:rFonts w:ascii="Calibri" w:hAnsi="Calibri" w:cs="Calibri"/>
          <w:sz w:val="24"/>
          <w:szCs w:val="24"/>
        </w:rPr>
        <w:t>_  _</w:t>
      </w:r>
      <w:proofErr w:type="gramEnd"/>
      <w:r>
        <w:rPr>
          <w:rFonts w:ascii="Calibri" w:hAnsi="Calibri" w:cs="Calibri"/>
          <w:sz w:val="24"/>
          <w:szCs w:val="24"/>
        </w:rPr>
        <w:t>_</w:t>
      </w:r>
      <w:r w:rsidRPr="007F51F7">
        <w:rPr>
          <w:rFonts w:ascii="Calibri" w:hAnsi="Calibri" w:cs="Calibri"/>
          <w:sz w:val="24"/>
          <w:szCs w:val="24"/>
        </w:rPr>
        <w:t>, 2019.</w:t>
      </w: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ab/>
        <w:t>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p w:rsidR="004A032E" w:rsidRPr="009D3215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Municipal Clerk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Mayor</w:t>
      </w:r>
    </w:p>
    <w:sectPr w:rsidR="004A032E" w:rsidRPr="009D3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17" w:rsidRDefault="00623B17" w:rsidP="00623B17">
      <w:pPr>
        <w:spacing w:after="0" w:line="240" w:lineRule="auto"/>
      </w:pPr>
      <w:r>
        <w:separator/>
      </w:r>
    </w:p>
  </w:endnote>
  <w:end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17" w:rsidRPr="00623B17" w:rsidRDefault="00623B17" w:rsidP="00623B17">
    <w:pPr>
      <w:pStyle w:val="Footer"/>
      <w:jc w:val="right"/>
      <w:rPr>
        <w:sz w:val="18"/>
        <w:szCs w:val="18"/>
      </w:rPr>
    </w:pPr>
    <w:r w:rsidRPr="00623B17">
      <w:rPr>
        <w:sz w:val="18"/>
        <w:szCs w:val="18"/>
      </w:rPr>
      <w:fldChar w:fldCharType="begin"/>
    </w:r>
    <w:r w:rsidRPr="00623B17">
      <w:rPr>
        <w:sz w:val="18"/>
        <w:szCs w:val="18"/>
      </w:rPr>
      <w:instrText xml:space="preserve"> FILENAME  \p  \* MERGEFORMAT </w:instrText>
    </w:r>
    <w:r w:rsidRPr="00623B17">
      <w:rPr>
        <w:sz w:val="18"/>
        <w:szCs w:val="18"/>
      </w:rPr>
      <w:fldChar w:fldCharType="separate"/>
    </w:r>
    <w:r w:rsidR="004A032E">
      <w:rPr>
        <w:noProof/>
        <w:sz w:val="18"/>
        <w:szCs w:val="18"/>
      </w:rPr>
      <w:t>F:\DATA\Risk\WINWORD\Municipal\Cyber\Cyber Policies\Technology Practices Tier 1- BURLCO\Sample Tier 1 Information Technology Standards Policy  Resolution 1.docx</w:t>
    </w:r>
    <w:r w:rsidRPr="00623B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17" w:rsidRDefault="00623B17" w:rsidP="00623B17">
      <w:pPr>
        <w:spacing w:after="0" w:line="240" w:lineRule="auto"/>
      </w:pPr>
      <w:r>
        <w:separator/>
      </w:r>
    </w:p>
  </w:footnote>
  <w:foot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995"/>
    <w:multiLevelType w:val="hybridMultilevel"/>
    <w:tmpl w:val="B1A8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31"/>
    <w:multiLevelType w:val="hybridMultilevel"/>
    <w:tmpl w:val="F008E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C00"/>
    <w:multiLevelType w:val="hybridMultilevel"/>
    <w:tmpl w:val="28BAD582"/>
    <w:lvl w:ilvl="0" w:tplc="C6B20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89A"/>
    <w:multiLevelType w:val="hybridMultilevel"/>
    <w:tmpl w:val="0630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C26"/>
    <w:multiLevelType w:val="hybridMultilevel"/>
    <w:tmpl w:val="80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48C"/>
    <w:multiLevelType w:val="hybridMultilevel"/>
    <w:tmpl w:val="E40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503"/>
    <w:multiLevelType w:val="hybridMultilevel"/>
    <w:tmpl w:val="34E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89"/>
    <w:multiLevelType w:val="hybridMultilevel"/>
    <w:tmpl w:val="A8C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85"/>
    <w:multiLevelType w:val="hybridMultilevel"/>
    <w:tmpl w:val="40E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8E"/>
    <w:rsid w:val="000A1251"/>
    <w:rsid w:val="000A4641"/>
    <w:rsid w:val="000A7577"/>
    <w:rsid w:val="000B7C3A"/>
    <w:rsid w:val="000F76A2"/>
    <w:rsid w:val="0014378E"/>
    <w:rsid w:val="00150002"/>
    <w:rsid w:val="00154032"/>
    <w:rsid w:val="00163232"/>
    <w:rsid w:val="00174EDA"/>
    <w:rsid w:val="00180111"/>
    <w:rsid w:val="001A42B7"/>
    <w:rsid w:val="001A5D54"/>
    <w:rsid w:val="002206FC"/>
    <w:rsid w:val="00223A4B"/>
    <w:rsid w:val="00264732"/>
    <w:rsid w:val="00271BED"/>
    <w:rsid w:val="002A3F9D"/>
    <w:rsid w:val="002B7F1D"/>
    <w:rsid w:val="002D7807"/>
    <w:rsid w:val="002E6D9E"/>
    <w:rsid w:val="00311803"/>
    <w:rsid w:val="003472DB"/>
    <w:rsid w:val="003541E3"/>
    <w:rsid w:val="003743A6"/>
    <w:rsid w:val="003843CE"/>
    <w:rsid w:val="003B2FC0"/>
    <w:rsid w:val="003C246D"/>
    <w:rsid w:val="003C590C"/>
    <w:rsid w:val="003D331E"/>
    <w:rsid w:val="00417579"/>
    <w:rsid w:val="00430014"/>
    <w:rsid w:val="004712BE"/>
    <w:rsid w:val="00480EA4"/>
    <w:rsid w:val="0048201B"/>
    <w:rsid w:val="004A032E"/>
    <w:rsid w:val="004B6D77"/>
    <w:rsid w:val="004B6F22"/>
    <w:rsid w:val="004C637D"/>
    <w:rsid w:val="004E196F"/>
    <w:rsid w:val="00502F19"/>
    <w:rsid w:val="005158AB"/>
    <w:rsid w:val="00564E5E"/>
    <w:rsid w:val="00572DC4"/>
    <w:rsid w:val="005A3FFE"/>
    <w:rsid w:val="005E1419"/>
    <w:rsid w:val="00606279"/>
    <w:rsid w:val="00623B17"/>
    <w:rsid w:val="00626447"/>
    <w:rsid w:val="00650DA0"/>
    <w:rsid w:val="00664FA0"/>
    <w:rsid w:val="006B1273"/>
    <w:rsid w:val="006B5822"/>
    <w:rsid w:val="006C5985"/>
    <w:rsid w:val="006C67B3"/>
    <w:rsid w:val="006E0006"/>
    <w:rsid w:val="007047BB"/>
    <w:rsid w:val="00720AE3"/>
    <w:rsid w:val="00740D52"/>
    <w:rsid w:val="007415EF"/>
    <w:rsid w:val="00744052"/>
    <w:rsid w:val="00744CCA"/>
    <w:rsid w:val="007542DC"/>
    <w:rsid w:val="00757F57"/>
    <w:rsid w:val="007A578E"/>
    <w:rsid w:val="007B01F3"/>
    <w:rsid w:val="007B631A"/>
    <w:rsid w:val="007D3616"/>
    <w:rsid w:val="007D60C9"/>
    <w:rsid w:val="007F0CCE"/>
    <w:rsid w:val="007F51F7"/>
    <w:rsid w:val="008129F7"/>
    <w:rsid w:val="00820358"/>
    <w:rsid w:val="00820927"/>
    <w:rsid w:val="008926E3"/>
    <w:rsid w:val="008946E4"/>
    <w:rsid w:val="008A2509"/>
    <w:rsid w:val="008A7191"/>
    <w:rsid w:val="00943707"/>
    <w:rsid w:val="009443C0"/>
    <w:rsid w:val="009754F9"/>
    <w:rsid w:val="0099358E"/>
    <w:rsid w:val="00993FEF"/>
    <w:rsid w:val="00995E51"/>
    <w:rsid w:val="009D3215"/>
    <w:rsid w:val="00A04F17"/>
    <w:rsid w:val="00A06C58"/>
    <w:rsid w:val="00A12FBE"/>
    <w:rsid w:val="00A27EA2"/>
    <w:rsid w:val="00A4292F"/>
    <w:rsid w:val="00A542E3"/>
    <w:rsid w:val="00AA55C7"/>
    <w:rsid w:val="00AB2FC2"/>
    <w:rsid w:val="00AB4EDB"/>
    <w:rsid w:val="00AC7A20"/>
    <w:rsid w:val="00AE23BF"/>
    <w:rsid w:val="00AE31D5"/>
    <w:rsid w:val="00AE7256"/>
    <w:rsid w:val="00B05026"/>
    <w:rsid w:val="00B24C30"/>
    <w:rsid w:val="00B41F04"/>
    <w:rsid w:val="00B4399C"/>
    <w:rsid w:val="00B96EDA"/>
    <w:rsid w:val="00B97546"/>
    <w:rsid w:val="00BB0337"/>
    <w:rsid w:val="00BE34F6"/>
    <w:rsid w:val="00C14D8A"/>
    <w:rsid w:val="00C3781C"/>
    <w:rsid w:val="00C414F7"/>
    <w:rsid w:val="00C54A18"/>
    <w:rsid w:val="00C63EDF"/>
    <w:rsid w:val="00C66AB2"/>
    <w:rsid w:val="00C754CB"/>
    <w:rsid w:val="00CB3347"/>
    <w:rsid w:val="00CC265B"/>
    <w:rsid w:val="00CD7392"/>
    <w:rsid w:val="00CE5CEA"/>
    <w:rsid w:val="00CF05E7"/>
    <w:rsid w:val="00D05AB3"/>
    <w:rsid w:val="00D1137B"/>
    <w:rsid w:val="00D35AC3"/>
    <w:rsid w:val="00D45E20"/>
    <w:rsid w:val="00D472AF"/>
    <w:rsid w:val="00D506C3"/>
    <w:rsid w:val="00D56D46"/>
    <w:rsid w:val="00D75A83"/>
    <w:rsid w:val="00D96094"/>
    <w:rsid w:val="00DB4A1E"/>
    <w:rsid w:val="00DC6524"/>
    <w:rsid w:val="00DE16B3"/>
    <w:rsid w:val="00DE5090"/>
    <w:rsid w:val="00DF3ABC"/>
    <w:rsid w:val="00E268A4"/>
    <w:rsid w:val="00E4236E"/>
    <w:rsid w:val="00E50F72"/>
    <w:rsid w:val="00E54E91"/>
    <w:rsid w:val="00E54EBA"/>
    <w:rsid w:val="00E97982"/>
    <w:rsid w:val="00EA078C"/>
    <w:rsid w:val="00EC6C27"/>
    <w:rsid w:val="00EE67C9"/>
    <w:rsid w:val="00EF152F"/>
    <w:rsid w:val="00F122C4"/>
    <w:rsid w:val="00F5474A"/>
    <w:rsid w:val="00F8336B"/>
    <w:rsid w:val="00F90FBA"/>
    <w:rsid w:val="00F91D14"/>
    <w:rsid w:val="00FA7755"/>
    <w:rsid w:val="00FB0AD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ED44"/>
  <w15:docId w15:val="{7C4E7792-605A-4B0D-8CCC-525D371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7"/>
  </w:style>
  <w:style w:type="paragraph" w:styleId="Footer">
    <w:name w:val="footer"/>
    <w:basedOn w:val="Normal"/>
    <w:link w:val="Foot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1940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Matro</dc:creator>
  <cp:lastModifiedBy>Megan Matro</cp:lastModifiedBy>
  <cp:revision>5</cp:revision>
  <dcterms:created xsi:type="dcterms:W3CDTF">2019-06-17T16:48:00Z</dcterms:created>
  <dcterms:modified xsi:type="dcterms:W3CDTF">2019-06-18T13:14:00Z</dcterms:modified>
</cp:coreProperties>
</file>